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5644" w14:textId="77777777" w:rsidR="00C46DC6" w:rsidRDefault="008A2A6B">
      <w:r>
        <w:t>The Holbrook and Shotley Practice</w:t>
      </w:r>
    </w:p>
    <w:p w14:paraId="51AD5C9F" w14:textId="77777777" w:rsidR="008A2A6B" w:rsidRDefault="008A2A6B">
      <w:r>
        <w:t xml:space="preserve">Advanced Nurse Practitioner Job Description </w:t>
      </w:r>
    </w:p>
    <w:p w14:paraId="02C72B96" w14:textId="77777777" w:rsidR="008A2A6B" w:rsidRDefault="008A2A6B"/>
    <w:p w14:paraId="2DDFDB95" w14:textId="77777777" w:rsidR="008A2A6B" w:rsidRDefault="008A2A6B">
      <w:r>
        <w:t xml:space="preserve">Job Summary </w:t>
      </w:r>
    </w:p>
    <w:p w14:paraId="7FF79E8C" w14:textId="77777777" w:rsidR="008A2A6B" w:rsidRDefault="008A2A6B">
      <w:r w:rsidRPr="008A2A6B">
        <w:t>To be responsible for the delivery of nursing services, working as part of the practice multidisciplinary team, delivering care within their scope of practice to the entitled patient population. The nurse practitioner will be responsible for a number of clinical areas primarily acute presentations, also including health promotion, chronic disease management, health prevention, as well as supporting the management team in the reviewing of clinical policy and procedure</w:t>
      </w:r>
      <w:r>
        <w:t>.</w:t>
      </w:r>
    </w:p>
    <w:p w14:paraId="598A5346" w14:textId="77777777" w:rsidR="008A2A6B" w:rsidRPr="008A2A6B" w:rsidRDefault="008A2A6B" w:rsidP="008A2A6B">
      <w:pPr>
        <w:rPr>
          <w:b/>
          <w:bCs/>
        </w:rPr>
      </w:pPr>
      <w:r w:rsidRPr="008A2A6B">
        <w:rPr>
          <w:b/>
          <w:bCs/>
        </w:rPr>
        <w:t>Main duties of the job</w:t>
      </w:r>
    </w:p>
    <w:p w14:paraId="2AA98C5B" w14:textId="77777777" w:rsidR="008A2A6B" w:rsidRPr="008A2A6B" w:rsidRDefault="008A2A6B" w:rsidP="008A2A6B">
      <w:pPr>
        <w:pStyle w:val="ListParagraph"/>
        <w:numPr>
          <w:ilvl w:val="0"/>
          <w:numId w:val="1"/>
        </w:numPr>
      </w:pPr>
      <w:r w:rsidRPr="008A2A6B">
        <w:t>Provide a triage service, actively managing or referring patients or treating patients within own scope of practice.</w:t>
      </w:r>
    </w:p>
    <w:p w14:paraId="457A566D" w14:textId="77777777" w:rsidR="008A2A6B" w:rsidRPr="008A2A6B" w:rsidRDefault="008A2A6B" w:rsidP="008A2A6B">
      <w:pPr>
        <w:pStyle w:val="ListParagraph"/>
        <w:numPr>
          <w:ilvl w:val="0"/>
          <w:numId w:val="1"/>
        </w:numPr>
      </w:pPr>
      <w:r w:rsidRPr="008A2A6B">
        <w:t>Highly developed specialist knowledge and understanding of LTC, health behaviours, minor illness and interventions to improve health outcomes, including the use of technologies to support patients at home.</w:t>
      </w:r>
    </w:p>
    <w:p w14:paraId="01526580" w14:textId="77777777" w:rsidR="008A2A6B" w:rsidRPr="008A2A6B" w:rsidRDefault="008A2A6B" w:rsidP="008A2A6B">
      <w:pPr>
        <w:pStyle w:val="ListParagraph"/>
        <w:numPr>
          <w:ilvl w:val="0"/>
          <w:numId w:val="1"/>
        </w:numPr>
      </w:pPr>
      <w:r w:rsidRPr="008A2A6B">
        <w:t>Advanced knowledge and skills in therapeutics to prescribe effective pharmacological and non-pharmacological approaches for the management of specific acute and LTCs and assess patient concordance.</w:t>
      </w:r>
    </w:p>
    <w:p w14:paraId="510C8111" w14:textId="77777777" w:rsidR="008A2A6B" w:rsidRPr="008A2A6B" w:rsidRDefault="008A2A6B" w:rsidP="008A2A6B">
      <w:pPr>
        <w:pStyle w:val="ListParagraph"/>
        <w:numPr>
          <w:ilvl w:val="0"/>
          <w:numId w:val="1"/>
        </w:numPr>
      </w:pPr>
      <w:r w:rsidRPr="008A2A6B">
        <w:t>Build capacity and capability to support learning in practice settings and collaborate with education service providers and education commissioners to ensure workforce and student needs are met.</w:t>
      </w:r>
    </w:p>
    <w:p w14:paraId="67C05166" w14:textId="77777777" w:rsidR="008A2A6B" w:rsidRPr="008A2A6B" w:rsidRDefault="008A2A6B" w:rsidP="008A2A6B">
      <w:pPr>
        <w:pStyle w:val="ListParagraph"/>
        <w:numPr>
          <w:ilvl w:val="0"/>
          <w:numId w:val="1"/>
        </w:numPr>
      </w:pPr>
      <w:r w:rsidRPr="008A2A6B">
        <w:t>Enhanced critical thinking and ability to critically analyse a broad range of policies, literature and evidence to support clinical practice.</w:t>
      </w:r>
    </w:p>
    <w:p w14:paraId="57FFB4C2" w14:textId="77777777" w:rsidR="008A2A6B" w:rsidRPr="008A2A6B" w:rsidRDefault="008A2A6B" w:rsidP="008A2A6B">
      <w:pPr>
        <w:pStyle w:val="ListParagraph"/>
        <w:numPr>
          <w:ilvl w:val="0"/>
          <w:numId w:val="1"/>
        </w:numPr>
      </w:pPr>
      <w:r w:rsidRPr="008A2A6B">
        <w:t>Provide chronic disease clinics, delivering patient care as necessary, referring patients to secondary / specialist care as required. Maintain chronic disease registers.</w:t>
      </w:r>
    </w:p>
    <w:p w14:paraId="07C6563D" w14:textId="77777777" w:rsidR="008A2A6B" w:rsidRPr="008A2A6B" w:rsidRDefault="008A2A6B" w:rsidP="008A2A6B">
      <w:pPr>
        <w:pStyle w:val="ListParagraph"/>
        <w:numPr>
          <w:ilvl w:val="0"/>
          <w:numId w:val="1"/>
        </w:numPr>
      </w:pPr>
      <w:r w:rsidRPr="008A2A6B">
        <w:t>Maintain accurate clinical records in conjunction with extant legislation.</w:t>
      </w:r>
    </w:p>
    <w:p w14:paraId="5EE71AE1" w14:textId="77777777" w:rsidR="008A2A6B" w:rsidRPr="008A2A6B" w:rsidRDefault="008A2A6B" w:rsidP="008A2A6B">
      <w:pPr>
        <w:pStyle w:val="ListParagraph"/>
        <w:numPr>
          <w:ilvl w:val="0"/>
          <w:numId w:val="1"/>
        </w:numPr>
      </w:pPr>
      <w:r w:rsidRPr="008A2A6B">
        <w:t>Support the team in dealing with clinical emergencies.</w:t>
      </w:r>
    </w:p>
    <w:p w14:paraId="62FF16D5" w14:textId="77777777" w:rsidR="008A2A6B" w:rsidRPr="008A2A6B" w:rsidRDefault="008A2A6B" w:rsidP="008A2A6B">
      <w:pPr>
        <w:pStyle w:val="ListParagraph"/>
        <w:numPr>
          <w:ilvl w:val="0"/>
          <w:numId w:val="1"/>
        </w:numPr>
      </w:pPr>
      <w:r w:rsidRPr="008A2A6B">
        <w:t>Recognise, assess and refer patients with community health needs, developing strategies for effective care pathways.</w:t>
      </w:r>
    </w:p>
    <w:p w14:paraId="6F1BD533" w14:textId="77777777" w:rsidR="008A2A6B" w:rsidRPr="008A2A6B" w:rsidRDefault="008A2A6B" w:rsidP="008A2A6B">
      <w:pPr>
        <w:pStyle w:val="ListParagraph"/>
        <w:numPr>
          <w:ilvl w:val="0"/>
          <w:numId w:val="1"/>
        </w:numPr>
      </w:pPr>
      <w:r w:rsidRPr="008A2A6B">
        <w:t>Liaise with external services to ensure the patient is supported appropriately (vulnerable patients etc.)</w:t>
      </w:r>
    </w:p>
    <w:p w14:paraId="19CEEDFB" w14:textId="77777777" w:rsidR="008A2A6B" w:rsidRPr="008A2A6B" w:rsidRDefault="008A2A6B" w:rsidP="008A2A6B">
      <w:pPr>
        <w:pStyle w:val="ListParagraph"/>
        <w:numPr>
          <w:ilvl w:val="0"/>
          <w:numId w:val="1"/>
        </w:numPr>
      </w:pPr>
      <w:r w:rsidRPr="008A2A6B">
        <w:t>Support the clinical team with all safeguarding matters, in accordance with local and national policies.</w:t>
      </w:r>
    </w:p>
    <w:p w14:paraId="328C71C1" w14:textId="77777777" w:rsidR="008A2A6B" w:rsidRDefault="008A2A6B" w:rsidP="008A2A6B">
      <w:r>
        <w:t>Job responsibilities</w:t>
      </w:r>
    </w:p>
    <w:p w14:paraId="50F4BC19" w14:textId="77777777" w:rsidR="008A2A6B" w:rsidRDefault="008A2A6B" w:rsidP="008A2A6B">
      <w:pPr>
        <w:pStyle w:val="ListParagraph"/>
        <w:numPr>
          <w:ilvl w:val="0"/>
          <w:numId w:val="2"/>
        </w:numPr>
        <w:spacing w:after="0"/>
      </w:pPr>
      <w:r>
        <w:t>If an independent prescriber, prescribe in a safe an effective manner, in accordance with PGD and extant legislation. Ensuring you prescribe within your competencies.</w:t>
      </w:r>
    </w:p>
    <w:p w14:paraId="57E0F3C1" w14:textId="77777777" w:rsidR="008A2A6B" w:rsidRDefault="008A2A6B" w:rsidP="008A2A6B">
      <w:pPr>
        <w:pStyle w:val="ListParagraph"/>
        <w:numPr>
          <w:ilvl w:val="0"/>
          <w:numId w:val="2"/>
        </w:numPr>
        <w:spacing w:after="0"/>
      </w:pPr>
      <w:r>
        <w:t>Act as the audit lead, effectively utilising the audit cycle.</w:t>
      </w:r>
    </w:p>
    <w:p w14:paraId="6BF429CC" w14:textId="77777777" w:rsidR="008A2A6B" w:rsidRDefault="008A2A6B" w:rsidP="008A2A6B">
      <w:pPr>
        <w:pStyle w:val="ListParagraph"/>
        <w:numPr>
          <w:ilvl w:val="0"/>
          <w:numId w:val="2"/>
        </w:numPr>
        <w:spacing w:after="0"/>
      </w:pPr>
      <w:r>
        <w:t>Monitor and ensure the safe storage, rotation and disposal of medications.</w:t>
      </w:r>
    </w:p>
    <w:p w14:paraId="10F46C86" w14:textId="77777777" w:rsidR="008A2A6B" w:rsidRDefault="008A2A6B" w:rsidP="008A2A6B">
      <w:pPr>
        <w:pStyle w:val="ListParagraph"/>
        <w:numPr>
          <w:ilvl w:val="0"/>
          <w:numId w:val="2"/>
        </w:numPr>
        <w:spacing w:after="0"/>
      </w:pPr>
      <w:r>
        <w:t>Contribute to the implementation of an effective training programme for staff and students within the practice.</w:t>
      </w:r>
    </w:p>
    <w:p w14:paraId="0BF41C70" w14:textId="77777777" w:rsidR="008A2A6B" w:rsidRDefault="008A2A6B" w:rsidP="008A2A6B">
      <w:pPr>
        <w:pStyle w:val="ListParagraph"/>
        <w:numPr>
          <w:ilvl w:val="0"/>
          <w:numId w:val="2"/>
        </w:numPr>
        <w:spacing w:after="0"/>
      </w:pPr>
      <w:r>
        <w:t>Provide clinical supervision for the nursing team.</w:t>
      </w:r>
    </w:p>
    <w:p w14:paraId="2EF39A4E" w14:textId="77777777" w:rsidR="008A2A6B" w:rsidRDefault="008A2A6B" w:rsidP="008A2A6B">
      <w:pPr>
        <w:pStyle w:val="ListParagraph"/>
        <w:numPr>
          <w:ilvl w:val="0"/>
          <w:numId w:val="2"/>
        </w:numPr>
        <w:spacing w:after="0"/>
      </w:pPr>
      <w:r>
        <w:t>Participate in local initiatives to enhance service delivery and patient care.</w:t>
      </w:r>
    </w:p>
    <w:p w14:paraId="52735CDB" w14:textId="77777777" w:rsidR="008A2A6B" w:rsidRDefault="008A2A6B" w:rsidP="008A2A6B">
      <w:pPr>
        <w:spacing w:after="0"/>
      </w:pPr>
    </w:p>
    <w:p w14:paraId="2EBE1214" w14:textId="77777777" w:rsidR="008A2A6B" w:rsidRDefault="008A2A6B" w:rsidP="008A2A6B">
      <w:pPr>
        <w:pStyle w:val="ListParagraph"/>
        <w:numPr>
          <w:ilvl w:val="0"/>
          <w:numId w:val="2"/>
        </w:numPr>
        <w:spacing w:after="0"/>
      </w:pPr>
      <w:r>
        <w:lastRenderedPageBreak/>
        <w:t>Support and participate in shared learning within the practice.</w:t>
      </w:r>
    </w:p>
    <w:p w14:paraId="4CC85EE9" w14:textId="77777777" w:rsidR="008A2A6B" w:rsidRDefault="008A2A6B" w:rsidP="008A2A6B">
      <w:pPr>
        <w:pStyle w:val="ListParagraph"/>
        <w:numPr>
          <w:ilvl w:val="0"/>
          <w:numId w:val="2"/>
        </w:numPr>
        <w:spacing w:after="0"/>
      </w:pPr>
      <w:r>
        <w:t>Continually review clinical practices, responding to national policies and initiatives where appropriate</w:t>
      </w:r>
    </w:p>
    <w:p w14:paraId="3DEDDBB9" w14:textId="77777777" w:rsidR="008A2A6B" w:rsidRDefault="008A2A6B" w:rsidP="008A2A6B">
      <w:pPr>
        <w:pStyle w:val="ListParagraph"/>
        <w:numPr>
          <w:ilvl w:val="0"/>
          <w:numId w:val="2"/>
        </w:numPr>
        <w:spacing w:after="0"/>
      </w:pPr>
      <w:r>
        <w:t>Be aware of and contribute to the planning and implementation of ICB patient pathway initiatives.</w:t>
      </w:r>
    </w:p>
    <w:p w14:paraId="69132232" w14:textId="77777777" w:rsidR="008A2A6B" w:rsidRDefault="008A2A6B" w:rsidP="008A2A6B">
      <w:pPr>
        <w:pStyle w:val="ListParagraph"/>
        <w:numPr>
          <w:ilvl w:val="0"/>
          <w:numId w:val="2"/>
        </w:numPr>
        <w:spacing w:after="0"/>
      </w:pPr>
      <w:r>
        <w:t>Participate in the review of significant and near-miss events applying a structured approach i.e. root cause analysis (RCA).</w:t>
      </w:r>
    </w:p>
    <w:p w14:paraId="1E13B7C6" w14:textId="77777777" w:rsidR="008A2A6B" w:rsidRDefault="008A2A6B" w:rsidP="008A2A6B">
      <w:pPr>
        <w:pStyle w:val="ListParagraph"/>
        <w:numPr>
          <w:ilvl w:val="0"/>
          <w:numId w:val="2"/>
        </w:numPr>
        <w:spacing w:after="0"/>
      </w:pPr>
      <w:r>
        <w:t>Maintain professional registration and adhere to revalidation requirements.</w:t>
      </w:r>
    </w:p>
    <w:p w14:paraId="757DF813" w14:textId="77777777" w:rsidR="008A2A6B" w:rsidRDefault="008A2A6B" w:rsidP="008A2A6B">
      <w:pPr>
        <w:spacing w:after="0"/>
      </w:pPr>
    </w:p>
    <w:p w14:paraId="7CA2E63D" w14:textId="77777777" w:rsidR="008A2A6B" w:rsidRPr="008A2A6B" w:rsidRDefault="008A2A6B" w:rsidP="008A2A6B">
      <w:pPr>
        <w:rPr>
          <w:b/>
          <w:bCs/>
        </w:rPr>
      </w:pPr>
      <w:r>
        <w:t xml:space="preserve"> </w:t>
      </w:r>
      <w:r w:rsidRPr="008A2A6B">
        <w:rPr>
          <w:b/>
          <w:bCs/>
        </w:rPr>
        <w:t>Clinical Skills and Knowledge</w:t>
      </w:r>
    </w:p>
    <w:p w14:paraId="10679D63" w14:textId="77777777" w:rsidR="008A2A6B" w:rsidRPr="008A2A6B" w:rsidRDefault="008A2A6B" w:rsidP="008A2A6B">
      <w:pPr>
        <w:spacing w:after="0"/>
        <w:rPr>
          <w:b/>
          <w:bCs/>
        </w:rPr>
      </w:pPr>
      <w:r w:rsidRPr="008A2A6B">
        <w:rPr>
          <w:b/>
          <w:bCs/>
        </w:rPr>
        <w:t>Essential</w:t>
      </w:r>
    </w:p>
    <w:p w14:paraId="720D8FBE" w14:textId="77777777" w:rsidR="008A2A6B" w:rsidRPr="008A2A6B" w:rsidRDefault="008A2A6B" w:rsidP="008A2A6B">
      <w:pPr>
        <w:numPr>
          <w:ilvl w:val="0"/>
          <w:numId w:val="3"/>
        </w:numPr>
        <w:spacing w:after="0"/>
      </w:pPr>
      <w:r w:rsidRPr="008A2A6B">
        <w:t>Wound Care / Removal of sutures &amp; staples</w:t>
      </w:r>
    </w:p>
    <w:p w14:paraId="0D504F62" w14:textId="77777777" w:rsidR="008A2A6B" w:rsidRPr="008A2A6B" w:rsidRDefault="008A2A6B" w:rsidP="008A2A6B">
      <w:pPr>
        <w:numPr>
          <w:ilvl w:val="0"/>
          <w:numId w:val="3"/>
        </w:numPr>
        <w:spacing w:after="0"/>
      </w:pPr>
      <w:r w:rsidRPr="008A2A6B">
        <w:t>ECGs</w:t>
      </w:r>
    </w:p>
    <w:p w14:paraId="5D0210AE" w14:textId="77777777" w:rsidR="008A2A6B" w:rsidRPr="008A2A6B" w:rsidRDefault="008A2A6B" w:rsidP="008A2A6B">
      <w:pPr>
        <w:numPr>
          <w:ilvl w:val="0"/>
          <w:numId w:val="3"/>
        </w:numPr>
        <w:spacing w:after="0"/>
      </w:pPr>
      <w:r w:rsidRPr="008A2A6B">
        <w:t>Venepuncture</w:t>
      </w:r>
    </w:p>
    <w:p w14:paraId="3346D840" w14:textId="77777777" w:rsidR="008A2A6B" w:rsidRPr="008A2A6B" w:rsidRDefault="008A2A6B" w:rsidP="008A2A6B">
      <w:pPr>
        <w:numPr>
          <w:ilvl w:val="0"/>
          <w:numId w:val="3"/>
        </w:numPr>
        <w:spacing w:after="0"/>
      </w:pPr>
      <w:r w:rsidRPr="008A2A6B">
        <w:t>New patient medicals</w:t>
      </w:r>
    </w:p>
    <w:p w14:paraId="3FE2DE73" w14:textId="77777777" w:rsidR="008A2A6B" w:rsidRPr="008A2A6B" w:rsidRDefault="008A2A6B" w:rsidP="008A2A6B">
      <w:pPr>
        <w:numPr>
          <w:ilvl w:val="0"/>
          <w:numId w:val="3"/>
        </w:numPr>
        <w:spacing w:after="0"/>
      </w:pPr>
      <w:r w:rsidRPr="008A2A6B">
        <w:t>Chaperone procedure</w:t>
      </w:r>
    </w:p>
    <w:p w14:paraId="7D7CBB63" w14:textId="77777777" w:rsidR="008A2A6B" w:rsidRPr="008A2A6B" w:rsidRDefault="008A2A6B" w:rsidP="008A2A6B">
      <w:pPr>
        <w:numPr>
          <w:ilvl w:val="0"/>
          <w:numId w:val="3"/>
        </w:numPr>
        <w:spacing w:after="0"/>
      </w:pPr>
      <w:r w:rsidRPr="008A2A6B">
        <w:t>Requesting pathology tests and processing the results, advising patients accordingly</w:t>
      </w:r>
    </w:p>
    <w:p w14:paraId="352DCE76" w14:textId="77777777" w:rsidR="008A2A6B" w:rsidRPr="008A2A6B" w:rsidRDefault="008A2A6B" w:rsidP="008A2A6B">
      <w:pPr>
        <w:numPr>
          <w:ilvl w:val="0"/>
          <w:numId w:val="3"/>
        </w:numPr>
        <w:spacing w:after="0"/>
      </w:pPr>
      <w:r w:rsidRPr="008A2A6B">
        <w:t>Travel medicine</w:t>
      </w:r>
    </w:p>
    <w:p w14:paraId="39564455" w14:textId="77777777" w:rsidR="008A2A6B" w:rsidRPr="008A2A6B" w:rsidRDefault="008A2A6B" w:rsidP="008A2A6B">
      <w:pPr>
        <w:numPr>
          <w:ilvl w:val="0"/>
          <w:numId w:val="3"/>
        </w:numPr>
        <w:spacing w:after="0"/>
      </w:pPr>
      <w:r w:rsidRPr="008A2A6B">
        <w:t>Diabetes</w:t>
      </w:r>
    </w:p>
    <w:p w14:paraId="3D8844F3" w14:textId="77777777" w:rsidR="008A2A6B" w:rsidRPr="008A2A6B" w:rsidRDefault="008A2A6B" w:rsidP="008A2A6B">
      <w:pPr>
        <w:numPr>
          <w:ilvl w:val="0"/>
          <w:numId w:val="3"/>
        </w:numPr>
        <w:spacing w:after="0"/>
      </w:pPr>
      <w:r w:rsidRPr="008A2A6B">
        <w:t>Hypertension.</w:t>
      </w:r>
    </w:p>
    <w:p w14:paraId="2FC9F07A" w14:textId="77777777" w:rsidR="008A2A6B" w:rsidRPr="008A2A6B" w:rsidRDefault="008A2A6B" w:rsidP="008A2A6B">
      <w:pPr>
        <w:numPr>
          <w:ilvl w:val="0"/>
          <w:numId w:val="3"/>
        </w:numPr>
        <w:spacing w:after="0"/>
      </w:pPr>
      <w:r w:rsidRPr="008A2A6B">
        <w:t>Asthma</w:t>
      </w:r>
    </w:p>
    <w:p w14:paraId="711B35C2" w14:textId="77777777" w:rsidR="008A2A6B" w:rsidRPr="008A2A6B" w:rsidRDefault="008A2A6B" w:rsidP="008A2A6B">
      <w:pPr>
        <w:numPr>
          <w:ilvl w:val="0"/>
          <w:numId w:val="3"/>
        </w:numPr>
        <w:spacing w:after="0"/>
      </w:pPr>
      <w:r w:rsidRPr="008A2A6B">
        <w:t>Spirometry</w:t>
      </w:r>
    </w:p>
    <w:p w14:paraId="3BEA5195" w14:textId="77777777" w:rsidR="008A2A6B" w:rsidRPr="008A2A6B" w:rsidRDefault="008A2A6B" w:rsidP="008A2A6B">
      <w:pPr>
        <w:numPr>
          <w:ilvl w:val="0"/>
          <w:numId w:val="3"/>
        </w:numPr>
        <w:spacing w:after="0"/>
      </w:pPr>
      <w:r w:rsidRPr="008A2A6B">
        <w:t>CHD</w:t>
      </w:r>
    </w:p>
    <w:p w14:paraId="27488F95" w14:textId="77777777" w:rsidR="008A2A6B" w:rsidRPr="008A2A6B" w:rsidRDefault="008A2A6B" w:rsidP="008A2A6B">
      <w:pPr>
        <w:numPr>
          <w:ilvl w:val="0"/>
          <w:numId w:val="3"/>
        </w:numPr>
        <w:spacing w:after="0"/>
      </w:pPr>
      <w:r w:rsidRPr="008A2A6B">
        <w:t>Immunisations (routine, childhood and travel)</w:t>
      </w:r>
    </w:p>
    <w:p w14:paraId="25B9016D" w14:textId="77777777" w:rsidR="008A2A6B" w:rsidRPr="008A2A6B" w:rsidRDefault="008A2A6B" w:rsidP="008A2A6B">
      <w:pPr>
        <w:numPr>
          <w:ilvl w:val="0"/>
          <w:numId w:val="3"/>
        </w:numPr>
        <w:spacing w:after="0"/>
      </w:pPr>
      <w:proofErr w:type="spellStart"/>
      <w:r w:rsidRPr="008A2A6B">
        <w:t>Womens</w:t>
      </w:r>
      <w:proofErr w:type="spellEnd"/>
      <w:r w:rsidRPr="008A2A6B">
        <w:t xml:space="preserve"> health (Cervical cytology, contraception, etc.)</w:t>
      </w:r>
    </w:p>
    <w:p w14:paraId="45787236" w14:textId="77777777" w:rsidR="008A2A6B" w:rsidRPr="008A2A6B" w:rsidRDefault="008A2A6B" w:rsidP="008A2A6B">
      <w:pPr>
        <w:numPr>
          <w:ilvl w:val="0"/>
          <w:numId w:val="3"/>
        </w:numPr>
        <w:spacing w:after="0"/>
      </w:pPr>
      <w:r w:rsidRPr="008A2A6B">
        <w:t>Understands the importance of evidence based practice</w:t>
      </w:r>
    </w:p>
    <w:p w14:paraId="38C263A0" w14:textId="77777777" w:rsidR="008A2A6B" w:rsidRPr="008A2A6B" w:rsidRDefault="008A2A6B" w:rsidP="008A2A6B">
      <w:pPr>
        <w:numPr>
          <w:ilvl w:val="0"/>
          <w:numId w:val="3"/>
        </w:numPr>
        <w:spacing w:after="0"/>
      </w:pPr>
      <w:r w:rsidRPr="008A2A6B">
        <w:t>Broad knowledge of clinical governance</w:t>
      </w:r>
    </w:p>
    <w:p w14:paraId="1474BB15" w14:textId="77777777" w:rsidR="008A2A6B" w:rsidRPr="008A2A6B" w:rsidRDefault="008A2A6B" w:rsidP="008A2A6B">
      <w:pPr>
        <w:numPr>
          <w:ilvl w:val="0"/>
          <w:numId w:val="3"/>
        </w:numPr>
        <w:spacing w:after="0"/>
      </w:pPr>
      <w:r w:rsidRPr="008A2A6B">
        <w:t>Ability to record accurate clinical notes</w:t>
      </w:r>
    </w:p>
    <w:p w14:paraId="5D39D2D1" w14:textId="77777777" w:rsidR="008A2A6B" w:rsidRPr="008A2A6B" w:rsidRDefault="008A2A6B" w:rsidP="008A2A6B">
      <w:pPr>
        <w:numPr>
          <w:ilvl w:val="0"/>
          <w:numId w:val="3"/>
        </w:numPr>
        <w:spacing w:after="0"/>
      </w:pPr>
      <w:r w:rsidRPr="008A2A6B">
        <w:t>Ability to work within own scope of practice and understanding when to refer to GPs</w:t>
      </w:r>
    </w:p>
    <w:p w14:paraId="0E5992FD" w14:textId="77777777" w:rsidR="008A2A6B" w:rsidRPr="008A2A6B" w:rsidRDefault="008A2A6B" w:rsidP="008A2A6B">
      <w:pPr>
        <w:numPr>
          <w:ilvl w:val="0"/>
          <w:numId w:val="3"/>
        </w:numPr>
        <w:spacing w:after="0"/>
      </w:pPr>
      <w:r w:rsidRPr="008A2A6B">
        <w:t>Knowledge of public health issues in the local area</w:t>
      </w:r>
    </w:p>
    <w:p w14:paraId="1D68BF71" w14:textId="77777777" w:rsidR="008A2A6B" w:rsidRPr="008A2A6B" w:rsidRDefault="008A2A6B" w:rsidP="008A2A6B">
      <w:pPr>
        <w:numPr>
          <w:ilvl w:val="0"/>
          <w:numId w:val="3"/>
        </w:numPr>
        <w:spacing w:after="0"/>
      </w:pPr>
      <w:r w:rsidRPr="008A2A6B">
        <w:t>Awareness of issues within the wider health arena</w:t>
      </w:r>
    </w:p>
    <w:p w14:paraId="5685091F" w14:textId="77777777" w:rsidR="008A2A6B" w:rsidRPr="008A2A6B" w:rsidRDefault="008A2A6B" w:rsidP="008A2A6B">
      <w:pPr>
        <w:numPr>
          <w:ilvl w:val="0"/>
          <w:numId w:val="3"/>
        </w:numPr>
        <w:spacing w:after="0"/>
      </w:pPr>
      <w:r w:rsidRPr="008A2A6B">
        <w:t>Knowledge of health promotion strategies</w:t>
      </w:r>
    </w:p>
    <w:p w14:paraId="48BBD782" w14:textId="77777777" w:rsidR="008A2A6B" w:rsidRPr="008A2A6B" w:rsidRDefault="008A2A6B" w:rsidP="008A2A6B">
      <w:pPr>
        <w:numPr>
          <w:ilvl w:val="0"/>
          <w:numId w:val="3"/>
        </w:numPr>
        <w:spacing w:after="0"/>
      </w:pPr>
      <w:r w:rsidRPr="008A2A6B">
        <w:t>Understands the requirement for PGDs and associated policy</w:t>
      </w:r>
    </w:p>
    <w:p w14:paraId="6947699F" w14:textId="77777777" w:rsidR="008A2A6B" w:rsidRPr="008A2A6B" w:rsidRDefault="008A2A6B" w:rsidP="008A2A6B">
      <w:pPr>
        <w:numPr>
          <w:ilvl w:val="0"/>
          <w:numId w:val="3"/>
        </w:numPr>
        <w:spacing w:after="0"/>
      </w:pPr>
      <w:r w:rsidRPr="008A2A6B">
        <w:t>Clinical leadership skills</w:t>
      </w:r>
    </w:p>
    <w:p w14:paraId="73ABD8F8" w14:textId="77777777" w:rsidR="008A2A6B" w:rsidRPr="008A2A6B" w:rsidRDefault="008A2A6B" w:rsidP="008A2A6B">
      <w:pPr>
        <w:numPr>
          <w:ilvl w:val="0"/>
          <w:numId w:val="3"/>
        </w:numPr>
        <w:spacing w:after="0"/>
      </w:pPr>
      <w:r w:rsidRPr="008A2A6B">
        <w:t>Strong IT skills</w:t>
      </w:r>
    </w:p>
    <w:p w14:paraId="22AF84A0" w14:textId="77777777" w:rsidR="008A2A6B" w:rsidRPr="008A2A6B" w:rsidRDefault="008A2A6B" w:rsidP="008A2A6B">
      <w:pPr>
        <w:numPr>
          <w:ilvl w:val="0"/>
          <w:numId w:val="3"/>
        </w:numPr>
        <w:spacing w:after="0"/>
      </w:pPr>
      <w:r w:rsidRPr="008A2A6B">
        <w:t>Change management skills and ability to support patients to change lifestyle</w:t>
      </w:r>
    </w:p>
    <w:p w14:paraId="427FC292" w14:textId="77777777" w:rsidR="008A2A6B" w:rsidRPr="008A2A6B" w:rsidRDefault="008A2A6B" w:rsidP="008A2A6B">
      <w:pPr>
        <w:numPr>
          <w:ilvl w:val="0"/>
          <w:numId w:val="3"/>
        </w:numPr>
        <w:spacing w:after="0"/>
      </w:pPr>
      <w:r w:rsidRPr="008A2A6B">
        <w:t>High level communication skills (written and oral)</w:t>
      </w:r>
    </w:p>
    <w:p w14:paraId="3A5829B7" w14:textId="77777777" w:rsidR="008A2A6B" w:rsidRPr="008A2A6B" w:rsidRDefault="008A2A6B" w:rsidP="008A2A6B">
      <w:pPr>
        <w:numPr>
          <w:ilvl w:val="0"/>
          <w:numId w:val="3"/>
        </w:numPr>
        <w:spacing w:after="0"/>
      </w:pPr>
      <w:r w:rsidRPr="008A2A6B">
        <w:t>Research knowledge and understanding</w:t>
      </w:r>
    </w:p>
    <w:p w14:paraId="634520AE" w14:textId="77777777" w:rsidR="008A2A6B" w:rsidRPr="008A2A6B" w:rsidRDefault="008A2A6B" w:rsidP="008A2A6B">
      <w:pPr>
        <w:numPr>
          <w:ilvl w:val="0"/>
          <w:numId w:val="3"/>
        </w:numPr>
        <w:spacing w:after="0"/>
      </w:pPr>
      <w:r w:rsidRPr="008A2A6B">
        <w:t>Effective time management (Planning &amp; Organising)</w:t>
      </w:r>
    </w:p>
    <w:p w14:paraId="6E038CD3" w14:textId="77777777" w:rsidR="008A2A6B" w:rsidRPr="008A2A6B" w:rsidRDefault="008A2A6B" w:rsidP="008A2A6B">
      <w:pPr>
        <w:numPr>
          <w:ilvl w:val="0"/>
          <w:numId w:val="3"/>
        </w:numPr>
        <w:spacing w:after="0"/>
      </w:pPr>
      <w:r w:rsidRPr="008A2A6B">
        <w:t>Ability to work as a team member and autonomously</w:t>
      </w:r>
    </w:p>
    <w:p w14:paraId="193E5DC9" w14:textId="77777777" w:rsidR="008A2A6B" w:rsidRPr="008A2A6B" w:rsidRDefault="008A2A6B" w:rsidP="008A2A6B">
      <w:pPr>
        <w:numPr>
          <w:ilvl w:val="0"/>
          <w:numId w:val="3"/>
        </w:numPr>
        <w:spacing w:after="0"/>
      </w:pPr>
      <w:r w:rsidRPr="008A2A6B">
        <w:t>Ability to undertake audit</w:t>
      </w:r>
    </w:p>
    <w:p w14:paraId="08A0A77D" w14:textId="77777777" w:rsidR="008A2A6B" w:rsidRPr="008A2A6B" w:rsidRDefault="008A2A6B" w:rsidP="008A2A6B">
      <w:pPr>
        <w:numPr>
          <w:ilvl w:val="0"/>
          <w:numId w:val="3"/>
        </w:numPr>
        <w:spacing w:after="0"/>
      </w:pPr>
      <w:r w:rsidRPr="008A2A6B">
        <w:t>Ability to communicate difficult information to patients and families</w:t>
      </w:r>
    </w:p>
    <w:p w14:paraId="1646141F" w14:textId="77777777" w:rsidR="008A2A6B" w:rsidRPr="008A2A6B" w:rsidRDefault="008A2A6B" w:rsidP="008A2A6B">
      <w:pPr>
        <w:numPr>
          <w:ilvl w:val="0"/>
          <w:numId w:val="3"/>
        </w:numPr>
        <w:spacing w:after="0"/>
      </w:pPr>
      <w:r w:rsidRPr="008A2A6B">
        <w:t>Negotiation and conflict management skills</w:t>
      </w:r>
    </w:p>
    <w:p w14:paraId="197E9519" w14:textId="77777777" w:rsidR="008A2A6B" w:rsidRPr="008A2A6B" w:rsidRDefault="008A2A6B" w:rsidP="008A2A6B">
      <w:pPr>
        <w:numPr>
          <w:ilvl w:val="0"/>
          <w:numId w:val="3"/>
        </w:numPr>
        <w:spacing w:after="0"/>
      </w:pPr>
      <w:r w:rsidRPr="008A2A6B">
        <w:t>Experience with au</w:t>
      </w:r>
    </w:p>
    <w:p w14:paraId="282A9D86" w14:textId="77777777" w:rsidR="008A2A6B" w:rsidRDefault="008A2A6B" w:rsidP="008A2A6B">
      <w:pPr>
        <w:numPr>
          <w:ilvl w:val="0"/>
          <w:numId w:val="3"/>
        </w:numPr>
        <w:spacing w:after="0"/>
      </w:pPr>
      <w:r w:rsidRPr="008A2A6B">
        <w:t>Experience with clinical risk management</w:t>
      </w:r>
    </w:p>
    <w:p w14:paraId="05E9F56D" w14:textId="77777777" w:rsidR="008A2A6B" w:rsidRDefault="008A2A6B" w:rsidP="008A2A6B">
      <w:pPr>
        <w:spacing w:after="0"/>
      </w:pPr>
    </w:p>
    <w:p w14:paraId="7B78FE9B" w14:textId="77777777" w:rsidR="008A2A6B" w:rsidRPr="008A2A6B" w:rsidRDefault="008A2A6B" w:rsidP="008A2A6B">
      <w:pPr>
        <w:spacing w:after="0"/>
      </w:pPr>
    </w:p>
    <w:p w14:paraId="6BCC805C" w14:textId="77777777" w:rsidR="008A2A6B" w:rsidRPr="008A2A6B" w:rsidRDefault="008A2A6B" w:rsidP="008A2A6B">
      <w:pPr>
        <w:spacing w:after="0"/>
        <w:rPr>
          <w:b/>
          <w:bCs/>
        </w:rPr>
      </w:pPr>
      <w:r w:rsidRPr="008A2A6B">
        <w:rPr>
          <w:b/>
          <w:bCs/>
        </w:rPr>
        <w:lastRenderedPageBreak/>
        <w:t>Qualifications</w:t>
      </w:r>
    </w:p>
    <w:p w14:paraId="1F653399" w14:textId="77777777" w:rsidR="008A2A6B" w:rsidRPr="008A2A6B" w:rsidRDefault="008A2A6B" w:rsidP="008A2A6B">
      <w:pPr>
        <w:spacing w:after="0"/>
        <w:rPr>
          <w:b/>
          <w:bCs/>
        </w:rPr>
      </w:pPr>
      <w:r w:rsidRPr="008A2A6B">
        <w:rPr>
          <w:b/>
          <w:bCs/>
        </w:rPr>
        <w:t>Essential</w:t>
      </w:r>
    </w:p>
    <w:p w14:paraId="087936E6" w14:textId="77777777" w:rsidR="008A2A6B" w:rsidRPr="008A2A6B" w:rsidRDefault="008A2A6B" w:rsidP="008A2A6B">
      <w:pPr>
        <w:numPr>
          <w:ilvl w:val="0"/>
          <w:numId w:val="4"/>
        </w:numPr>
        <w:spacing w:after="0"/>
      </w:pPr>
      <w:r w:rsidRPr="008A2A6B">
        <w:t>Registered Nurse Part 1 NMC</w:t>
      </w:r>
    </w:p>
    <w:p w14:paraId="2D3BBF84" w14:textId="77777777" w:rsidR="008A2A6B" w:rsidRPr="008A2A6B" w:rsidRDefault="008A2A6B" w:rsidP="008A2A6B">
      <w:pPr>
        <w:numPr>
          <w:ilvl w:val="0"/>
          <w:numId w:val="4"/>
        </w:numPr>
        <w:spacing w:after="0"/>
      </w:pPr>
      <w:r w:rsidRPr="008A2A6B">
        <w:t>NMC mentorship Qualification</w:t>
      </w:r>
    </w:p>
    <w:p w14:paraId="682EFA00" w14:textId="77777777" w:rsidR="008A2A6B" w:rsidRPr="008A2A6B" w:rsidRDefault="008A2A6B" w:rsidP="008A2A6B">
      <w:pPr>
        <w:numPr>
          <w:ilvl w:val="0"/>
          <w:numId w:val="4"/>
        </w:numPr>
        <w:spacing w:after="0"/>
      </w:pPr>
      <w:r w:rsidRPr="008A2A6B">
        <w:t>Registered Nurse Part 1 NMC</w:t>
      </w:r>
    </w:p>
    <w:p w14:paraId="6D39C40A" w14:textId="77777777" w:rsidR="008A2A6B" w:rsidRPr="008A2A6B" w:rsidRDefault="008A2A6B" w:rsidP="008A2A6B">
      <w:pPr>
        <w:numPr>
          <w:ilvl w:val="0"/>
          <w:numId w:val="4"/>
        </w:numPr>
        <w:spacing w:after="0"/>
      </w:pPr>
      <w:r w:rsidRPr="008A2A6B">
        <w:t>NMC mentorship Qualification</w:t>
      </w:r>
    </w:p>
    <w:p w14:paraId="5C229F01" w14:textId="77777777" w:rsidR="008A2A6B" w:rsidRDefault="008A2A6B" w:rsidP="008A2A6B">
      <w:pPr>
        <w:spacing w:after="0"/>
      </w:pPr>
    </w:p>
    <w:p w14:paraId="373ACE71" w14:textId="77777777" w:rsidR="008A2A6B" w:rsidRDefault="008A2A6B" w:rsidP="008A2A6B">
      <w:pPr>
        <w:spacing w:after="0"/>
      </w:pPr>
    </w:p>
    <w:p w14:paraId="660EA029" w14:textId="77777777" w:rsidR="008A2A6B" w:rsidRDefault="008A2A6B" w:rsidP="008A2A6B">
      <w:pPr>
        <w:spacing w:after="0"/>
        <w:rPr>
          <w:b/>
        </w:rPr>
      </w:pPr>
      <w:r w:rsidRPr="008A2A6B">
        <w:rPr>
          <w:b/>
        </w:rPr>
        <w:t xml:space="preserve">Confidentiality: </w:t>
      </w:r>
    </w:p>
    <w:p w14:paraId="5A23404D" w14:textId="77777777" w:rsidR="008A2A6B" w:rsidRPr="008A2A6B" w:rsidRDefault="008A2A6B" w:rsidP="008A2A6B">
      <w:pPr>
        <w:spacing w:after="0"/>
        <w:rPr>
          <w:b/>
        </w:rPr>
      </w:pPr>
    </w:p>
    <w:p w14:paraId="1566AA09" w14:textId="77777777" w:rsidR="008A2A6B" w:rsidRDefault="008A2A6B" w:rsidP="008A2A6B">
      <w:pPr>
        <w:pStyle w:val="ListParagraph"/>
        <w:numPr>
          <w:ilvl w:val="0"/>
          <w:numId w:val="9"/>
        </w:numPr>
        <w:spacing w:after="0"/>
      </w:pPr>
      <w:r>
        <w:t xml:space="preserve">All employees are required to observe the strictest confidence about any patient/client information that they may have access to, or gain knowledge of, in the course of their duties </w:t>
      </w:r>
    </w:p>
    <w:p w14:paraId="1E95C981" w14:textId="77777777" w:rsidR="008A2A6B" w:rsidRDefault="008A2A6B" w:rsidP="008A2A6B">
      <w:pPr>
        <w:pStyle w:val="ListParagraph"/>
        <w:numPr>
          <w:ilvl w:val="0"/>
          <w:numId w:val="9"/>
        </w:numPr>
        <w:spacing w:after="0"/>
      </w:pPr>
      <w:r>
        <w:t xml:space="preserve">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 </w:t>
      </w:r>
    </w:p>
    <w:p w14:paraId="7360101C" w14:textId="77777777" w:rsidR="008A2A6B" w:rsidRDefault="008A2A6B" w:rsidP="008A2A6B">
      <w:pPr>
        <w:pStyle w:val="ListParagraph"/>
        <w:numPr>
          <w:ilvl w:val="0"/>
          <w:numId w:val="9"/>
        </w:numPr>
        <w:spacing w:after="0"/>
      </w:pPr>
      <w:r>
        <w:t xml:space="preserve">All employees are required to observe the strictest confidence regarding any information relating to the work of the Practice and its employees </w:t>
      </w:r>
    </w:p>
    <w:p w14:paraId="4756EF7E" w14:textId="77777777" w:rsidR="008A2A6B" w:rsidRDefault="008A2A6B" w:rsidP="008A2A6B">
      <w:pPr>
        <w:spacing w:after="0"/>
        <w:ind w:left="45"/>
      </w:pPr>
    </w:p>
    <w:p w14:paraId="6D2E8F36" w14:textId="77777777" w:rsidR="008A2A6B" w:rsidRDefault="008A2A6B" w:rsidP="008A2A6B">
      <w:pPr>
        <w:spacing w:after="0"/>
        <w:rPr>
          <w:b/>
        </w:rPr>
      </w:pPr>
      <w:r w:rsidRPr="008A2A6B">
        <w:rPr>
          <w:b/>
        </w:rPr>
        <w:t xml:space="preserve">Equality and Diversity: </w:t>
      </w:r>
    </w:p>
    <w:p w14:paraId="2E38EDAC" w14:textId="77777777" w:rsidR="008A2A6B" w:rsidRPr="008A2A6B" w:rsidRDefault="008A2A6B" w:rsidP="008A2A6B">
      <w:pPr>
        <w:spacing w:after="0"/>
        <w:rPr>
          <w:b/>
        </w:rPr>
      </w:pPr>
    </w:p>
    <w:p w14:paraId="5902BE6B" w14:textId="77777777" w:rsidR="008A2A6B" w:rsidRDefault="008A2A6B" w:rsidP="008A2A6B">
      <w:pPr>
        <w:pStyle w:val="ListParagraph"/>
        <w:numPr>
          <w:ilvl w:val="0"/>
          <w:numId w:val="10"/>
        </w:numPr>
        <w:spacing w:after="0"/>
      </w:pPr>
      <w:r>
        <w:t xml:space="preserve">The post-holder will support the equality, diversity and rights of patients, carers and colleagues, to include: </w:t>
      </w:r>
    </w:p>
    <w:p w14:paraId="594FEE07" w14:textId="77777777" w:rsidR="008A2A6B" w:rsidRDefault="008A2A6B" w:rsidP="008A2A6B">
      <w:pPr>
        <w:pStyle w:val="ListParagraph"/>
        <w:numPr>
          <w:ilvl w:val="0"/>
          <w:numId w:val="10"/>
        </w:numPr>
        <w:spacing w:after="0"/>
      </w:pPr>
      <w:r>
        <w:t xml:space="preserve">Acting in a way that recognises the importance of people’s rights, interpreting them in a way that is consistent with Practice procedures and policies, and current legislation </w:t>
      </w:r>
    </w:p>
    <w:p w14:paraId="6A6B769B" w14:textId="77777777" w:rsidR="008A2A6B" w:rsidRDefault="008A2A6B" w:rsidP="008A2A6B">
      <w:pPr>
        <w:pStyle w:val="ListParagraph"/>
        <w:numPr>
          <w:ilvl w:val="0"/>
          <w:numId w:val="10"/>
        </w:numPr>
        <w:spacing w:after="0"/>
      </w:pPr>
      <w:r>
        <w:t xml:space="preserve">Respecting the privacy, dignity, needs and beliefs of patients, carers and colleagues </w:t>
      </w:r>
    </w:p>
    <w:p w14:paraId="37B20003" w14:textId="77777777" w:rsidR="008A2A6B" w:rsidRDefault="008A2A6B" w:rsidP="008A2A6B">
      <w:pPr>
        <w:pStyle w:val="ListParagraph"/>
        <w:numPr>
          <w:ilvl w:val="0"/>
          <w:numId w:val="10"/>
        </w:numPr>
        <w:spacing w:after="0"/>
      </w:pPr>
      <w:r>
        <w:t xml:space="preserve">Behaving in a manner which is welcoming, non-judgmental, and respectful </w:t>
      </w:r>
    </w:p>
    <w:p w14:paraId="42B7358D" w14:textId="77777777" w:rsidR="008A2A6B" w:rsidRDefault="008A2A6B" w:rsidP="008A2A6B">
      <w:pPr>
        <w:spacing w:after="0"/>
        <w:ind w:left="45"/>
      </w:pPr>
    </w:p>
    <w:p w14:paraId="098E407C" w14:textId="77777777" w:rsidR="008A2A6B" w:rsidRDefault="008A2A6B" w:rsidP="008A2A6B">
      <w:pPr>
        <w:spacing w:after="0"/>
        <w:rPr>
          <w:b/>
        </w:rPr>
      </w:pPr>
      <w:r w:rsidRPr="008A2A6B">
        <w:rPr>
          <w:b/>
        </w:rPr>
        <w:t xml:space="preserve">Personal/Professional Development: </w:t>
      </w:r>
    </w:p>
    <w:p w14:paraId="314C9BDB" w14:textId="77777777" w:rsidR="008A2A6B" w:rsidRPr="008A2A6B" w:rsidRDefault="008A2A6B" w:rsidP="008A2A6B">
      <w:pPr>
        <w:spacing w:after="0"/>
        <w:rPr>
          <w:b/>
        </w:rPr>
      </w:pPr>
    </w:p>
    <w:p w14:paraId="6303ECFC" w14:textId="77777777" w:rsidR="008A2A6B" w:rsidRDefault="008A2A6B" w:rsidP="008A2A6B">
      <w:pPr>
        <w:pStyle w:val="ListParagraph"/>
        <w:numPr>
          <w:ilvl w:val="0"/>
          <w:numId w:val="11"/>
        </w:numPr>
        <w:spacing w:after="0"/>
      </w:pPr>
      <w:r>
        <w:t xml:space="preserve">The post-holder will participate in any training programme implemented by the Practice as part of this employment, such training to include: </w:t>
      </w:r>
    </w:p>
    <w:p w14:paraId="28A763E1" w14:textId="77777777" w:rsidR="008A2A6B" w:rsidRDefault="008A2A6B" w:rsidP="008A2A6B">
      <w:pPr>
        <w:pStyle w:val="ListParagraph"/>
        <w:numPr>
          <w:ilvl w:val="0"/>
          <w:numId w:val="11"/>
        </w:numPr>
        <w:spacing w:after="0"/>
      </w:pPr>
      <w:r>
        <w:t xml:space="preserve">Participation in individual performance reviews, including taking responsibility for maintaining a record of own personal and/or professional development </w:t>
      </w:r>
    </w:p>
    <w:p w14:paraId="38AF6A88" w14:textId="77777777" w:rsidR="008A2A6B" w:rsidRDefault="008A2A6B" w:rsidP="008A2A6B">
      <w:pPr>
        <w:pStyle w:val="ListParagraph"/>
        <w:numPr>
          <w:ilvl w:val="0"/>
          <w:numId w:val="11"/>
        </w:numPr>
        <w:spacing w:after="0"/>
      </w:pPr>
      <w:r>
        <w:t xml:space="preserve">Taking responsibility for own development, learning and performance and demonstrating skills and activities to others who are undertaking similar work </w:t>
      </w:r>
    </w:p>
    <w:p w14:paraId="3C96BB4C" w14:textId="77777777" w:rsidR="008A2A6B" w:rsidRDefault="008A2A6B" w:rsidP="008A2A6B">
      <w:pPr>
        <w:spacing w:after="0"/>
        <w:ind w:left="45"/>
      </w:pPr>
    </w:p>
    <w:p w14:paraId="7D9C2EEB" w14:textId="77777777" w:rsidR="008A2A6B" w:rsidRDefault="008A2A6B" w:rsidP="008A2A6B">
      <w:pPr>
        <w:spacing w:after="0"/>
        <w:rPr>
          <w:b/>
        </w:rPr>
      </w:pPr>
      <w:r w:rsidRPr="008A2A6B">
        <w:rPr>
          <w:b/>
        </w:rPr>
        <w:t xml:space="preserve">Communication: </w:t>
      </w:r>
    </w:p>
    <w:p w14:paraId="6BC0E52E" w14:textId="77777777" w:rsidR="008A2A6B" w:rsidRPr="008A2A6B" w:rsidRDefault="008A2A6B" w:rsidP="008A2A6B">
      <w:pPr>
        <w:spacing w:after="0"/>
        <w:rPr>
          <w:b/>
        </w:rPr>
      </w:pPr>
    </w:p>
    <w:p w14:paraId="622500A2" w14:textId="77777777" w:rsidR="008A2A6B" w:rsidRDefault="008A2A6B" w:rsidP="008A2A6B">
      <w:pPr>
        <w:pStyle w:val="ListParagraph"/>
        <w:numPr>
          <w:ilvl w:val="0"/>
          <w:numId w:val="12"/>
        </w:numPr>
        <w:spacing w:after="0"/>
      </w:pPr>
      <w:r>
        <w:t xml:space="preserve">The post-holder must recognise the importance of effective communication within the team and: </w:t>
      </w:r>
    </w:p>
    <w:p w14:paraId="4096287C" w14:textId="77777777" w:rsidR="008A2A6B" w:rsidRDefault="008A2A6B" w:rsidP="008A2A6B">
      <w:pPr>
        <w:pStyle w:val="ListParagraph"/>
        <w:numPr>
          <w:ilvl w:val="0"/>
          <w:numId w:val="12"/>
        </w:numPr>
        <w:spacing w:after="0"/>
      </w:pPr>
      <w:r>
        <w:t xml:space="preserve">Communicate effectively with other team members, patients, visitors, carers and other health care professionals </w:t>
      </w:r>
    </w:p>
    <w:p w14:paraId="5B9BEA85" w14:textId="77777777" w:rsidR="008A2A6B" w:rsidRDefault="008A2A6B" w:rsidP="008A2A6B">
      <w:pPr>
        <w:pStyle w:val="ListParagraph"/>
        <w:numPr>
          <w:ilvl w:val="0"/>
          <w:numId w:val="12"/>
        </w:numPr>
        <w:spacing w:after="0"/>
      </w:pPr>
      <w:r>
        <w:t xml:space="preserve">Recognise people’s needs for alternative methods of communication and respond accordingly </w:t>
      </w:r>
    </w:p>
    <w:p w14:paraId="0780E97B" w14:textId="01E44B4A" w:rsidR="00037C34" w:rsidRDefault="00037C34" w:rsidP="00037C34">
      <w:pPr>
        <w:pStyle w:val="paragraph"/>
        <w:numPr>
          <w:ilvl w:val="0"/>
          <w:numId w:val="12"/>
        </w:numPr>
        <w:spacing w:before="0" w:beforeAutospacing="0" w:after="0" w:afterAutospacing="0"/>
        <w:ind w:right="90"/>
        <w:textAlignment w:val="baseline"/>
        <w:rPr>
          <w:rFonts w:ascii="Segoe UI" w:hAnsi="Segoe UI" w:cs="Segoe UI"/>
          <w:sz w:val="18"/>
          <w:szCs w:val="18"/>
        </w:rPr>
      </w:pPr>
      <w:r>
        <w:rPr>
          <w:rStyle w:val="normaltextrun"/>
          <w:rFonts w:ascii="Calibri" w:hAnsi="Calibri" w:cs="Calibri"/>
          <w:i/>
          <w:iCs/>
          <w:sz w:val="22"/>
          <w:szCs w:val="22"/>
          <w:lang w:val="en-US"/>
        </w:rPr>
        <w:lastRenderedPageBreak/>
        <w:t>This list is not comprehensive and the post holder will be expected to undertake any duties delegated by the Practice Manager or Partners which are commensurate with their grade (</w:t>
      </w:r>
      <w:r w:rsidR="0057049B">
        <w:rPr>
          <w:rStyle w:val="normaltextrun"/>
          <w:rFonts w:ascii="Calibri" w:hAnsi="Calibri" w:cs="Calibri"/>
          <w:i/>
          <w:iCs/>
          <w:sz w:val="22"/>
          <w:szCs w:val="22"/>
          <w:lang w:val="en-US"/>
        </w:rPr>
        <w:t>May 2026</w:t>
      </w:r>
      <w:r>
        <w:rPr>
          <w:rStyle w:val="normaltextrun"/>
          <w:rFonts w:ascii="Calibri" w:hAnsi="Calibri" w:cs="Calibri"/>
          <w:i/>
          <w:iCs/>
          <w:sz w:val="22"/>
          <w:szCs w:val="22"/>
          <w:lang w:val="en-US"/>
        </w:rPr>
        <w:t>)</w:t>
      </w:r>
    </w:p>
    <w:p w14:paraId="7789BC24" w14:textId="77777777" w:rsidR="008A2A6B" w:rsidRDefault="008A2A6B" w:rsidP="008A2A6B">
      <w:pPr>
        <w:spacing w:after="0"/>
      </w:pPr>
    </w:p>
    <w:p w14:paraId="7A03B493" w14:textId="77777777" w:rsidR="00037C34" w:rsidRDefault="00037C34" w:rsidP="008A2A6B">
      <w:pPr>
        <w:spacing w:after="0"/>
      </w:pPr>
    </w:p>
    <w:p w14:paraId="7B336336" w14:textId="77777777" w:rsidR="00037C34" w:rsidRDefault="00037C34" w:rsidP="008A2A6B">
      <w:pPr>
        <w:spacing w:after="0"/>
      </w:pPr>
    </w:p>
    <w:sectPr w:rsidR="00037C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4423"/>
    <w:multiLevelType w:val="hybridMultilevel"/>
    <w:tmpl w:val="49EC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F1841"/>
    <w:multiLevelType w:val="hybridMultilevel"/>
    <w:tmpl w:val="49BE7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21A03"/>
    <w:multiLevelType w:val="hybridMultilevel"/>
    <w:tmpl w:val="4494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46975"/>
    <w:multiLevelType w:val="hybridMultilevel"/>
    <w:tmpl w:val="16A6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233A11"/>
    <w:multiLevelType w:val="multilevel"/>
    <w:tmpl w:val="39E6BF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4A713A"/>
    <w:multiLevelType w:val="hybridMultilevel"/>
    <w:tmpl w:val="35F66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111FB"/>
    <w:multiLevelType w:val="hybridMultilevel"/>
    <w:tmpl w:val="F7AE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D52D36"/>
    <w:multiLevelType w:val="hybridMultilevel"/>
    <w:tmpl w:val="77DA4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16CF3"/>
    <w:multiLevelType w:val="hybridMultilevel"/>
    <w:tmpl w:val="DF2E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E0ED8"/>
    <w:multiLevelType w:val="multilevel"/>
    <w:tmpl w:val="9EA6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2C45FB"/>
    <w:multiLevelType w:val="hybridMultilevel"/>
    <w:tmpl w:val="E5E63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C3205D"/>
    <w:multiLevelType w:val="hybridMultilevel"/>
    <w:tmpl w:val="9C4C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692825">
    <w:abstractNumId w:val="11"/>
  </w:num>
  <w:num w:numId="2" w16cid:durableId="1909920101">
    <w:abstractNumId w:val="0"/>
  </w:num>
  <w:num w:numId="3" w16cid:durableId="107550519">
    <w:abstractNumId w:val="9"/>
  </w:num>
  <w:num w:numId="4" w16cid:durableId="2088309749">
    <w:abstractNumId w:val="4"/>
  </w:num>
  <w:num w:numId="5" w16cid:durableId="1675568637">
    <w:abstractNumId w:val="2"/>
  </w:num>
  <w:num w:numId="6" w16cid:durableId="1174026200">
    <w:abstractNumId w:val="5"/>
  </w:num>
  <w:num w:numId="7" w16cid:durableId="983192224">
    <w:abstractNumId w:val="7"/>
  </w:num>
  <w:num w:numId="8" w16cid:durableId="2121103336">
    <w:abstractNumId w:val="10"/>
  </w:num>
  <w:num w:numId="9" w16cid:durableId="1446534330">
    <w:abstractNumId w:val="1"/>
  </w:num>
  <w:num w:numId="10" w16cid:durableId="1358000892">
    <w:abstractNumId w:val="3"/>
  </w:num>
  <w:num w:numId="11" w16cid:durableId="1963345302">
    <w:abstractNumId w:val="6"/>
  </w:num>
  <w:num w:numId="12" w16cid:durableId="546112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6B"/>
    <w:rsid w:val="00037C34"/>
    <w:rsid w:val="0057049B"/>
    <w:rsid w:val="00572615"/>
    <w:rsid w:val="008A2A6B"/>
    <w:rsid w:val="00C46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E5E1"/>
  <w15:chartTrackingRefBased/>
  <w15:docId w15:val="{848A40D8-9411-4E22-B2A1-A95E7276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A2A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A6B"/>
    <w:pPr>
      <w:ind w:left="720"/>
      <w:contextualSpacing/>
    </w:pPr>
  </w:style>
  <w:style w:type="character" w:customStyle="1" w:styleId="Heading3Char">
    <w:name w:val="Heading 3 Char"/>
    <w:basedOn w:val="DefaultParagraphFont"/>
    <w:link w:val="Heading3"/>
    <w:uiPriority w:val="9"/>
    <w:semiHidden/>
    <w:rsid w:val="008A2A6B"/>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037C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37C34"/>
  </w:style>
  <w:style w:type="character" w:customStyle="1" w:styleId="eop">
    <w:name w:val="eop"/>
    <w:basedOn w:val="DefaultParagraphFont"/>
    <w:rsid w:val="0003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2033">
      <w:bodyDiv w:val="1"/>
      <w:marLeft w:val="0"/>
      <w:marRight w:val="0"/>
      <w:marTop w:val="0"/>
      <w:marBottom w:val="0"/>
      <w:divBdr>
        <w:top w:val="none" w:sz="0" w:space="0" w:color="auto"/>
        <w:left w:val="none" w:sz="0" w:space="0" w:color="auto"/>
        <w:bottom w:val="none" w:sz="0" w:space="0" w:color="auto"/>
        <w:right w:val="none" w:sz="0" w:space="0" w:color="auto"/>
      </w:divBdr>
    </w:div>
    <w:div w:id="1385178881">
      <w:bodyDiv w:val="1"/>
      <w:marLeft w:val="0"/>
      <w:marRight w:val="0"/>
      <w:marTop w:val="0"/>
      <w:marBottom w:val="0"/>
      <w:divBdr>
        <w:top w:val="none" w:sz="0" w:space="0" w:color="auto"/>
        <w:left w:val="none" w:sz="0" w:space="0" w:color="auto"/>
        <w:bottom w:val="none" w:sz="0" w:space="0" w:color="auto"/>
        <w:right w:val="none" w:sz="0" w:space="0" w:color="auto"/>
      </w:divBdr>
    </w:div>
    <w:div w:id="1420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NECS</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KONTOFRIOS, Clare (THE HOLBROOK AND SHOTLEY PRACTICE)</dc:creator>
  <cp:keywords/>
  <dc:description/>
  <cp:lastModifiedBy>MURRAY, Jane (THE HOLBROOK AND SHOTLEY PRACTICE)</cp:lastModifiedBy>
  <cp:revision>2</cp:revision>
  <dcterms:created xsi:type="dcterms:W3CDTF">2026-05-14T11:38:00Z</dcterms:created>
  <dcterms:modified xsi:type="dcterms:W3CDTF">2026-05-14T11:38:00Z</dcterms:modified>
</cp:coreProperties>
</file>