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1948" w14:textId="1C40450B" w:rsidR="00A1774F" w:rsidRPr="00A1774F" w:rsidRDefault="00954162" w:rsidP="00954162">
      <w:pPr>
        <w:spacing w:after="0" w:line="300" w:lineRule="atLeast"/>
        <w:jc w:val="center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D62110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JOB DESCRIPTION FOR SALARIED GENERAL PRACTITIONER AT THE REYNARDS SURGERY</w:t>
      </w:r>
    </w:p>
    <w:p w14:paraId="2052CA02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Job Title</w:t>
      </w:r>
    </w:p>
    <w:p w14:paraId="231C631B" w14:textId="77777777" w:rsidR="00A1774F" w:rsidRPr="00A1774F" w:rsidRDefault="00A1774F" w:rsidP="00A1774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General Practitioner (GP)</w:t>
      </w:r>
    </w:p>
    <w:p w14:paraId="3AE3890D" w14:textId="4294175F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Reports to</w:t>
      </w:r>
      <w:r w:rsidR="00D6211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460D7F94" w14:textId="6C56205E" w:rsidR="00A1774F" w:rsidRPr="00A1774F" w:rsidRDefault="00A1774F" w:rsidP="00A1774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Practice Partners / Practice Manager</w:t>
      </w:r>
    </w:p>
    <w:p w14:paraId="0EE43207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Location</w:t>
      </w:r>
    </w:p>
    <w:p w14:paraId="635FE12D" w14:textId="398A0A32" w:rsidR="00A1774F" w:rsidRPr="00A1774F" w:rsidRDefault="00954162" w:rsidP="00A1774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D621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Reynard Surgery, Turnpike Road, Red Lodge, Bury St Edmunds, Suffolk. IP28 8JZ</w:t>
      </w:r>
    </w:p>
    <w:p w14:paraId="704E62BF" w14:textId="77777777" w:rsidR="00A1774F" w:rsidRPr="00A1774F" w:rsidRDefault="00A1774F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50BCD9BF">
          <v:rect id="_x0000_i1026" style="width:0;height:1.5pt" o:hralign="center" o:hrstd="t" o:hr="t" fillcolor="#a0a0a0" stroked="f"/>
        </w:pict>
      </w:r>
    </w:p>
    <w:p w14:paraId="0A2F2CB4" w14:textId="16975325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Job </w:t>
      </w:r>
      <w:r w:rsidR="007729DF" w:rsidRPr="00D6211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Summary</w:t>
      </w:r>
    </w:p>
    <w:p w14:paraId="4ED2BDD9" w14:textId="77777777" w:rsidR="00A1774F" w:rsidRPr="00A1774F" w:rsidRDefault="00A1774F" w:rsidP="00A1774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General Practitioner is responsible for delivering high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noBreakHyphen/>
        <w:t>quality, patient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noBreakHyphen/>
        <w:t>centred primary medical care to a registered population. The role includes diagnosing and treating illness, promoting health and wellbeing, managing long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noBreakHyphen/>
        <w:t>term conditions, and coordinating care within the wider NHS system.</w:t>
      </w:r>
    </w:p>
    <w:p w14:paraId="05C9FA1D" w14:textId="77777777" w:rsidR="00A1774F" w:rsidRPr="00A1774F" w:rsidRDefault="00A1774F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77FA6440">
          <v:rect id="_x0000_i1027" style="width:0;height:1.5pt" o:hralign="center" o:hrstd="t" o:hr="t" fillcolor="#a0a0a0" stroked="f"/>
        </w:pict>
      </w:r>
    </w:p>
    <w:p w14:paraId="308CDA91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Key Responsibilities</w:t>
      </w:r>
    </w:p>
    <w:p w14:paraId="26A9B0B6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Clinical Duties</w:t>
      </w:r>
    </w:p>
    <w:p w14:paraId="56ED0D42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Provide comprehensive medical services to patients registered with the practice</w:t>
      </w:r>
    </w:p>
    <w:p w14:paraId="5F228054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Assess, diagnose, treat, and refer patients presenting with acute and chronic conditions</w:t>
      </w:r>
    </w:p>
    <w:p w14:paraId="49A2112C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Manage patients with long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noBreakHyphen/>
        <w:t>term conditions in line with NHS and NICE guidelines</w:t>
      </w:r>
    </w:p>
    <w:p w14:paraId="6979AC15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Undertake health promotion and disease prevention activities</w:t>
      </w:r>
    </w:p>
    <w:p w14:paraId="7BCB9F6E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Prescribe medications safely and appropriately</w:t>
      </w:r>
    </w:p>
    <w:p w14:paraId="4DB03E30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t>Provide care for a diverse population, including children, older adults, and vulnerable groups</w:t>
      </w:r>
    </w:p>
    <w:p w14:paraId="7D4EA1C2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Conduct consultations face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noBreakHyphen/>
        <w:t>to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noBreakHyphen/>
        <w:t>face, by telephone, and via digital platforms</w:t>
      </w:r>
    </w:p>
    <w:p w14:paraId="4CA08603" w14:textId="77777777" w:rsidR="00A1774F" w:rsidRPr="00A1774F" w:rsidRDefault="00A1774F" w:rsidP="00A1774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Undertake home visits where required</w:t>
      </w:r>
    </w:p>
    <w:p w14:paraId="454208B7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Care Coordination</w:t>
      </w:r>
    </w:p>
    <w:p w14:paraId="11553657" w14:textId="77777777" w:rsidR="00A1774F" w:rsidRPr="00A1774F" w:rsidRDefault="00A1774F" w:rsidP="00A1774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Refer patients to secondary care and community services appropriately</w:t>
      </w:r>
    </w:p>
    <w:p w14:paraId="0D1263A0" w14:textId="77777777" w:rsidR="00A1774F" w:rsidRPr="00A1774F" w:rsidRDefault="00A1774F" w:rsidP="00A1774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Work collaboratively with multidisciplinary teams (nurses, pharmacists, social prescribers, mental health professionals)</w:t>
      </w:r>
    </w:p>
    <w:p w14:paraId="1584B78F" w14:textId="77777777" w:rsidR="00A1774F" w:rsidRPr="00A1774F" w:rsidRDefault="00A1774F" w:rsidP="00A1774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Contribute to continuity of care and personalised care planning</w:t>
      </w:r>
    </w:p>
    <w:p w14:paraId="1F82B8E6" w14:textId="7EB16574" w:rsidR="00A1774F" w:rsidRPr="00D62110" w:rsidRDefault="00A1774F" w:rsidP="00A1774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Safeguard vulnerable adults and children in line with statutory responsibilities</w:t>
      </w:r>
    </w:p>
    <w:p w14:paraId="1F5C1FA8" w14:textId="3B9ED368" w:rsidR="00D62110" w:rsidRPr="00D62110" w:rsidRDefault="00D62110" w:rsidP="00A1774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D621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Attend practice meetings at the practices request. </w:t>
      </w:r>
    </w:p>
    <w:p w14:paraId="74FC221F" w14:textId="615E6E11" w:rsidR="00A1774F" w:rsidRPr="00A1774F" w:rsidRDefault="00A1774F" w:rsidP="00A1774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Quality &amp; Governance</w:t>
      </w:r>
    </w:p>
    <w:p w14:paraId="07B605E9" w14:textId="77777777" w:rsidR="00A1774F" w:rsidRPr="00A1774F" w:rsidRDefault="00A1774F" w:rsidP="00A1774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Maintain accurate, complete, and timely medical records</w:t>
      </w:r>
    </w:p>
    <w:p w14:paraId="6D0D7EDA" w14:textId="77777777" w:rsidR="00A1774F" w:rsidRPr="00A1774F" w:rsidRDefault="00A1774F" w:rsidP="00A1774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Participate in clinical audit, quality improvement, and service development</w:t>
      </w:r>
    </w:p>
    <w:p w14:paraId="39C86EC7" w14:textId="77777777" w:rsidR="00A1774F" w:rsidRPr="00A1774F" w:rsidRDefault="00A1774F" w:rsidP="00A1774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Engage in appraisal, revalidation, and continuing professional development (CPD)</w:t>
      </w:r>
    </w:p>
    <w:p w14:paraId="594E8C40" w14:textId="77777777" w:rsidR="00A1774F" w:rsidRPr="00A1774F" w:rsidRDefault="00A1774F" w:rsidP="00A1774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Comply with NHS policies, clinical governance, and information governance requirements</w:t>
      </w:r>
    </w:p>
    <w:p w14:paraId="356769CA" w14:textId="3845454B" w:rsidR="00A1774F" w:rsidRPr="00D62110" w:rsidRDefault="00A1774F" w:rsidP="00A1774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Contribute to achievement of QOF </w:t>
      </w:r>
      <w:r w:rsidR="00D62110" w:rsidRPr="00D621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/ CQC 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and other contractual requirements</w:t>
      </w:r>
    </w:p>
    <w:p w14:paraId="0FB87B93" w14:textId="77777777" w:rsidR="00D62110" w:rsidRPr="00A1774F" w:rsidRDefault="00D62110" w:rsidP="00D6211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Contribute to PCN initiatives and population health management</w:t>
      </w:r>
    </w:p>
    <w:p w14:paraId="2E428132" w14:textId="77777777" w:rsidR="00D62110" w:rsidRPr="00A1774F" w:rsidRDefault="00D62110" w:rsidP="00D62110">
      <w:pPr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383E3056" w14:textId="77777777" w:rsidR="00A1774F" w:rsidRPr="00A1774F" w:rsidRDefault="00A1774F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5BE4F2B8">
          <v:rect id="_x0000_i1087" style="width:0;height:1.5pt" o:hralign="center" o:hrstd="t" o:hr="t" fillcolor="#a0a0a0" stroked="f"/>
        </w:pict>
      </w:r>
    </w:p>
    <w:p w14:paraId="44D1248A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Professional Responsibilities</w:t>
      </w:r>
    </w:p>
    <w:p w14:paraId="26739F0C" w14:textId="77777777" w:rsidR="00A1774F" w:rsidRPr="00A1774F" w:rsidRDefault="00A1774F" w:rsidP="00A1774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Maintain GMC registration and adhere to </w:t>
      </w:r>
      <w:r w:rsidRPr="00A1774F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Good Medical Practice</w:t>
      </w:r>
    </w:p>
    <w:p w14:paraId="3CA94BD4" w14:textId="77777777" w:rsidR="00A1774F" w:rsidRPr="00A1774F" w:rsidRDefault="00A1774F" w:rsidP="00A1774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Work within scope of competence and seek advice when appropriate</w:t>
      </w:r>
    </w:p>
    <w:p w14:paraId="45CECDE5" w14:textId="77777777" w:rsidR="00A1774F" w:rsidRPr="00A1774F" w:rsidRDefault="00A1774F" w:rsidP="00A1774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Uphold equality, diversity, and inclusion principles</w:t>
      </w:r>
    </w:p>
    <w:p w14:paraId="29BDA7C7" w14:textId="77777777" w:rsidR="00A1774F" w:rsidRPr="00A1774F" w:rsidRDefault="00A1774F" w:rsidP="00A1774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proofErr w:type="gramStart"/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Protect patient confidentiality at all times</w:t>
      </w:r>
      <w:proofErr w:type="gramEnd"/>
    </w:p>
    <w:p w14:paraId="6BDA521C" w14:textId="77777777" w:rsidR="00A1774F" w:rsidRPr="00A1774F" w:rsidRDefault="00A1774F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79406644">
          <v:rect id="_x0000_i1029" style="width:0;height:1.5pt" o:hralign="center" o:hrstd="t" o:hr="t" fillcolor="#a0a0a0" stroked="f"/>
        </w:pict>
      </w:r>
    </w:p>
    <w:p w14:paraId="318CEDB0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Qualifications &amp; Registration</w:t>
      </w:r>
    </w:p>
    <w:p w14:paraId="068759F9" w14:textId="77777777" w:rsidR="00A1774F" w:rsidRPr="00A1774F" w:rsidRDefault="00A1774F" w:rsidP="00A1774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Essential:</w:t>
      </w:r>
    </w:p>
    <w:p w14:paraId="1193618D" w14:textId="77777777" w:rsidR="00A1774F" w:rsidRPr="00A1774F" w:rsidRDefault="00A1774F" w:rsidP="00A1774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Medical degree (MBBS or equivalent)</w:t>
      </w:r>
    </w:p>
    <w:p w14:paraId="5E122B9F" w14:textId="77777777" w:rsidR="00A1774F" w:rsidRPr="00A1774F" w:rsidRDefault="00A1774F" w:rsidP="00A1774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Full GMC registration with a licence to practise</w:t>
      </w:r>
    </w:p>
    <w:p w14:paraId="7A2064F3" w14:textId="77777777" w:rsidR="00A1774F" w:rsidRPr="00A1774F" w:rsidRDefault="00A1774F" w:rsidP="00A1774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Completion of GP specialty training (CCT) or equivalent</w:t>
      </w:r>
    </w:p>
    <w:p w14:paraId="47CDB796" w14:textId="77777777" w:rsidR="00A1774F" w:rsidRPr="00A1774F" w:rsidRDefault="00A1774F" w:rsidP="00A1774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Entry on the GMC GP Register</w:t>
      </w:r>
    </w:p>
    <w:p w14:paraId="3A08D254" w14:textId="77777777" w:rsidR="00A1774F" w:rsidRPr="00A1774F" w:rsidRDefault="00A1774F" w:rsidP="00A1774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Desirable:</w:t>
      </w:r>
    </w:p>
    <w:p w14:paraId="7F79BC60" w14:textId="77777777" w:rsidR="00A1774F" w:rsidRPr="00A1774F" w:rsidRDefault="00A1774F" w:rsidP="00A1774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MRCGP</w:t>
      </w:r>
    </w:p>
    <w:p w14:paraId="7C3CA33C" w14:textId="77777777" w:rsidR="00A1774F" w:rsidRPr="00A1774F" w:rsidRDefault="00A1774F" w:rsidP="00A1774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Additional postgraduate qualifications or specialist interests</w:t>
      </w:r>
    </w:p>
    <w:p w14:paraId="3D4F3872" w14:textId="77777777" w:rsidR="00A1774F" w:rsidRPr="00A1774F" w:rsidRDefault="00A1774F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36A02E59">
          <v:rect id="_x0000_i1030" style="width:0;height:1.5pt" o:hralign="center" o:hrstd="t" o:hr="t" fillcolor="#a0a0a0" stroked="f"/>
        </w:pict>
      </w:r>
    </w:p>
    <w:p w14:paraId="23354CCD" w14:textId="1DF4CAD3" w:rsidR="00A1774F" w:rsidRPr="00A1774F" w:rsidRDefault="00A1774F" w:rsidP="00A1774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Knowledge &amp; Skills</w:t>
      </w:r>
    </w:p>
    <w:p w14:paraId="4ED010B7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Essential</w:t>
      </w:r>
    </w:p>
    <w:p w14:paraId="1F1E17D2" w14:textId="77777777" w:rsidR="00A1774F" w:rsidRPr="00A1774F" w:rsidRDefault="00A1774F" w:rsidP="00A1774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Broad clinical knowledge across all age groups</w:t>
      </w:r>
    </w:p>
    <w:p w14:paraId="608496DF" w14:textId="77777777" w:rsidR="00A1774F" w:rsidRPr="00A1774F" w:rsidRDefault="00A1774F" w:rsidP="00A1774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Strong consultation and diagnostic skills</w:t>
      </w:r>
    </w:p>
    <w:p w14:paraId="599CE312" w14:textId="77777777" w:rsidR="00A1774F" w:rsidRPr="00A1774F" w:rsidRDefault="00A1774F" w:rsidP="00A1774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Ability to manage workload effectively in a busy NHS environment</w:t>
      </w:r>
    </w:p>
    <w:p w14:paraId="72BFFF41" w14:textId="77777777" w:rsidR="00A1774F" w:rsidRPr="00A1774F" w:rsidRDefault="00A1774F" w:rsidP="00A1774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Excellent communication and interpersonal skills</w:t>
      </w:r>
    </w:p>
    <w:p w14:paraId="4AB05906" w14:textId="77777777" w:rsidR="00A1774F" w:rsidRPr="00A1774F" w:rsidRDefault="00A1774F" w:rsidP="00A1774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Commitment to patient safety and high</w:t>
      </w: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noBreakHyphen/>
        <w:t>quality care</w:t>
      </w:r>
    </w:p>
    <w:p w14:paraId="6A54111F" w14:textId="77777777" w:rsidR="00A1774F" w:rsidRPr="00D62110" w:rsidRDefault="00A1774F" w:rsidP="00A1774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IT skills, including use of electronic patient record systems</w:t>
      </w:r>
    </w:p>
    <w:p w14:paraId="794D7C75" w14:textId="2F19441C" w:rsidR="00F93B06" w:rsidRPr="00A1774F" w:rsidRDefault="00F93B06" w:rsidP="00A1774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D621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Experience of System one computing system.</w:t>
      </w:r>
    </w:p>
    <w:p w14:paraId="3621B937" w14:textId="77777777" w:rsidR="00A1774F" w:rsidRPr="00A1774F" w:rsidRDefault="00A1774F" w:rsidP="00A1774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A1774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Desirable</w:t>
      </w:r>
    </w:p>
    <w:p w14:paraId="46CB3C7C" w14:textId="77777777" w:rsidR="00A1774F" w:rsidRPr="00A1774F" w:rsidRDefault="00A1774F" w:rsidP="00A1774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Experience working within a UK NHS GP practice</w:t>
      </w:r>
    </w:p>
    <w:p w14:paraId="7DDC4227" w14:textId="77777777" w:rsidR="00A1774F" w:rsidRPr="00D62110" w:rsidRDefault="00A1774F" w:rsidP="00A1774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A1774F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Interest in service development or a specialist clinical area</w:t>
      </w:r>
    </w:p>
    <w:p w14:paraId="263CCEA7" w14:textId="05390D09" w:rsidR="00D62110" w:rsidRPr="00D62110" w:rsidRDefault="00D62110" w:rsidP="00A1774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D621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Ability to cover sickness/Annual leave as requested</w:t>
      </w:r>
    </w:p>
    <w:p w14:paraId="6E1CFCD4" w14:textId="4AB5C6BF" w:rsidR="00D62110" w:rsidRPr="00D62110" w:rsidRDefault="00D62110" w:rsidP="00A1774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D621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Ability to cover Enhanced hours when required. </w:t>
      </w:r>
    </w:p>
    <w:p w14:paraId="18967883" w14:textId="77777777" w:rsidR="00D62110" w:rsidRPr="00D62110" w:rsidRDefault="00D62110" w:rsidP="00D62110">
      <w:pPr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66437F92" w14:textId="7D550A9C" w:rsidR="00A1774F" w:rsidRPr="00A1774F" w:rsidRDefault="00D62110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Updated 27.03.26</w:t>
      </w:r>
    </w:p>
    <w:p w14:paraId="495B1401" w14:textId="572113EC" w:rsidR="00A1774F" w:rsidRPr="00A1774F" w:rsidRDefault="00A1774F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7744449C" w14:textId="1F9153A7" w:rsidR="00A1774F" w:rsidRPr="00A1774F" w:rsidRDefault="00A1774F" w:rsidP="00A1774F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22CFE76B" w14:textId="77777777" w:rsidR="00310BAE" w:rsidRPr="00D62110" w:rsidRDefault="00310BAE">
      <w:pPr>
        <w:rPr>
          <w:rFonts w:ascii="Arial" w:hAnsi="Arial" w:cs="Arial"/>
        </w:rPr>
      </w:pPr>
    </w:p>
    <w:sectPr w:rsidR="00310BAE" w:rsidRPr="00D6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CFF"/>
    <w:multiLevelType w:val="multilevel"/>
    <w:tmpl w:val="453C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93C45"/>
    <w:multiLevelType w:val="multilevel"/>
    <w:tmpl w:val="EA04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56C02"/>
    <w:multiLevelType w:val="multilevel"/>
    <w:tmpl w:val="C66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28B9"/>
    <w:multiLevelType w:val="multilevel"/>
    <w:tmpl w:val="F74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35D78"/>
    <w:multiLevelType w:val="multilevel"/>
    <w:tmpl w:val="3AB0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A12A0"/>
    <w:multiLevelType w:val="multilevel"/>
    <w:tmpl w:val="55DC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B02B5"/>
    <w:multiLevelType w:val="multilevel"/>
    <w:tmpl w:val="FC3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5590B"/>
    <w:multiLevelType w:val="multilevel"/>
    <w:tmpl w:val="6B8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C3C39"/>
    <w:multiLevelType w:val="multilevel"/>
    <w:tmpl w:val="192A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E210E"/>
    <w:multiLevelType w:val="multilevel"/>
    <w:tmpl w:val="AE62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A4FD7"/>
    <w:multiLevelType w:val="multilevel"/>
    <w:tmpl w:val="713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7404C"/>
    <w:multiLevelType w:val="multilevel"/>
    <w:tmpl w:val="E71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85C78"/>
    <w:multiLevelType w:val="multilevel"/>
    <w:tmpl w:val="8896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95590"/>
    <w:multiLevelType w:val="multilevel"/>
    <w:tmpl w:val="677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F54AE"/>
    <w:multiLevelType w:val="multilevel"/>
    <w:tmpl w:val="B7F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D371B"/>
    <w:multiLevelType w:val="multilevel"/>
    <w:tmpl w:val="694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F057D"/>
    <w:multiLevelType w:val="multilevel"/>
    <w:tmpl w:val="833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A33E4"/>
    <w:multiLevelType w:val="multilevel"/>
    <w:tmpl w:val="C816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A2267"/>
    <w:multiLevelType w:val="multilevel"/>
    <w:tmpl w:val="0784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E5E2A"/>
    <w:multiLevelType w:val="multilevel"/>
    <w:tmpl w:val="7DE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35E99"/>
    <w:multiLevelType w:val="multilevel"/>
    <w:tmpl w:val="C3CA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477180">
    <w:abstractNumId w:val="9"/>
  </w:num>
  <w:num w:numId="2" w16cid:durableId="2042320018">
    <w:abstractNumId w:val="15"/>
  </w:num>
  <w:num w:numId="3" w16cid:durableId="1289244908">
    <w:abstractNumId w:val="2"/>
  </w:num>
  <w:num w:numId="4" w16cid:durableId="1080754858">
    <w:abstractNumId w:val="3"/>
  </w:num>
  <w:num w:numId="5" w16cid:durableId="1028215725">
    <w:abstractNumId w:val="18"/>
  </w:num>
  <w:num w:numId="6" w16cid:durableId="1938751697">
    <w:abstractNumId w:val="13"/>
  </w:num>
  <w:num w:numId="7" w16cid:durableId="1189635908">
    <w:abstractNumId w:val="20"/>
  </w:num>
  <w:num w:numId="8" w16cid:durableId="1183782968">
    <w:abstractNumId w:val="16"/>
  </w:num>
  <w:num w:numId="9" w16cid:durableId="1620719414">
    <w:abstractNumId w:val="8"/>
  </w:num>
  <w:num w:numId="10" w16cid:durableId="178592037">
    <w:abstractNumId w:val="6"/>
  </w:num>
  <w:num w:numId="11" w16cid:durableId="1472017085">
    <w:abstractNumId w:val="10"/>
  </w:num>
  <w:num w:numId="12" w16cid:durableId="317079892">
    <w:abstractNumId w:val="7"/>
  </w:num>
  <w:num w:numId="13" w16cid:durableId="394401067">
    <w:abstractNumId w:val="17"/>
  </w:num>
  <w:num w:numId="14" w16cid:durableId="275136423">
    <w:abstractNumId w:val="12"/>
  </w:num>
  <w:num w:numId="15" w16cid:durableId="966161713">
    <w:abstractNumId w:val="1"/>
  </w:num>
  <w:num w:numId="16" w16cid:durableId="1680308518">
    <w:abstractNumId w:val="4"/>
  </w:num>
  <w:num w:numId="17" w16cid:durableId="536507147">
    <w:abstractNumId w:val="14"/>
  </w:num>
  <w:num w:numId="18" w16cid:durableId="36127469">
    <w:abstractNumId w:val="11"/>
  </w:num>
  <w:num w:numId="19" w16cid:durableId="901059800">
    <w:abstractNumId w:val="5"/>
  </w:num>
  <w:num w:numId="20" w16cid:durableId="714693698">
    <w:abstractNumId w:val="19"/>
  </w:num>
  <w:num w:numId="21" w16cid:durableId="544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4F"/>
    <w:rsid w:val="002770A4"/>
    <w:rsid w:val="00310BAE"/>
    <w:rsid w:val="007476F0"/>
    <w:rsid w:val="007729DF"/>
    <w:rsid w:val="009070E7"/>
    <w:rsid w:val="00954162"/>
    <w:rsid w:val="00962825"/>
    <w:rsid w:val="00A1774F"/>
    <w:rsid w:val="00D62110"/>
    <w:rsid w:val="00EF406A"/>
    <w:rsid w:val="00F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E18E"/>
  <w15:chartTrackingRefBased/>
  <w15:docId w15:val="{218880E1-C410-430F-A2B4-4C9DD8F8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Debbie (THE REYNARD SURGERY)</dc:creator>
  <cp:keywords/>
  <dc:description/>
  <cp:lastModifiedBy>ALLEN, Debbie (THE REYNARD SURGERY)</cp:lastModifiedBy>
  <cp:revision>1</cp:revision>
  <cp:lastPrinted>2026-04-01T09:59:00Z</cp:lastPrinted>
  <dcterms:created xsi:type="dcterms:W3CDTF">2026-04-01T09:58:00Z</dcterms:created>
  <dcterms:modified xsi:type="dcterms:W3CDTF">2026-04-01T12:54:00Z</dcterms:modified>
</cp:coreProperties>
</file>